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CE" w:rsidRDefault="00B40D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Директору/декану_______________________</w:t>
      </w:r>
    </w:p>
    <w:p w:rsidR="00BD31CE" w:rsidRDefault="00B40D1D">
      <w:pPr>
        <w:spacing w:after="0" w:line="240" w:lineRule="auto"/>
        <w:ind w:left="46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(Учебное подразделение)</w:t>
      </w:r>
    </w:p>
    <w:p w:rsidR="00BD31CE" w:rsidRDefault="00B40D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BD31CE" w:rsidRDefault="00B40D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гр._________________________</w:t>
      </w:r>
    </w:p>
    <w:p w:rsidR="00BD31CE" w:rsidRDefault="00B40D1D">
      <w:pPr>
        <w:spacing w:after="0" w:line="240" w:lineRule="auto"/>
        <w:ind w:left="72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(группа)</w:t>
      </w:r>
    </w:p>
    <w:p w:rsidR="00BD31CE" w:rsidRDefault="00B40D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BD31CE" w:rsidRDefault="00B40D1D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 полностью)</w:t>
      </w:r>
    </w:p>
    <w:p w:rsidR="00BD31CE" w:rsidRDefault="00BD31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31CE" w:rsidRDefault="00B4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D31CE" w:rsidRDefault="00BD3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1CE" w:rsidRDefault="00B4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продолжить обучение по основной профессиональной образовательной программе _____________________________________________________ _____________________________________________________________________________ </w:t>
      </w:r>
    </w:p>
    <w:p w:rsidR="00BD31CE" w:rsidRDefault="00B4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направл</w:t>
      </w:r>
      <w:r>
        <w:rPr>
          <w:rFonts w:ascii="Times New Roman" w:eastAsia="Times New Roman" w:hAnsi="Times New Roman" w:cs="Times New Roman"/>
          <w:sz w:val="20"/>
          <w:szCs w:val="20"/>
        </w:rPr>
        <w:t>ения/специальности, направленности (профиля))</w:t>
      </w:r>
    </w:p>
    <w:p w:rsidR="00BD31CE" w:rsidRDefault="00B4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 в срок до окончания противоэпидемических мер в университете.</w:t>
      </w:r>
    </w:p>
    <w:p w:rsidR="00BD31CE" w:rsidRDefault="00B4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что:</w:t>
      </w:r>
    </w:p>
    <w:p w:rsidR="00BD31CE" w:rsidRDefault="00B40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 иметь оперативный доступ к сети «Интернет» со скоростью не менее 1 Мбит/с по месту моего пребывания (жительства); </w:t>
      </w:r>
    </w:p>
    <w:p w:rsidR="00BD31CE" w:rsidRDefault="00B40D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 доступ и умею пользоваться сервисами электронной информационной образовательной среды СВФУ, в том числе системой электронного и дис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танционного обучения (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http://yagu.s-vfu.ru/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электронной библиотечной системой СВФУ. </w:t>
      </w:r>
    </w:p>
    <w:p w:rsidR="00BD31CE" w:rsidRDefault="00B40D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Подтверждаю</w:t>
      </w:r>
      <w:r>
        <w:rPr>
          <w:rFonts w:ascii="Times New Roman" w:eastAsia="Times New Roman" w:hAnsi="Times New Roman" w:cs="Times New Roman"/>
          <w:sz w:val="24"/>
          <w:szCs w:val="24"/>
        </w:rPr>
        <w:t>, что ознакомлен (а):</w:t>
      </w:r>
    </w:p>
    <w:p w:rsidR="00BD31CE" w:rsidRDefault="00B4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СВФУ от 16 марта 2020 года № 239-ОД «Об организации деятельности Северо-Восточного федерального университета в условиях предупреждения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инфекции»;</w:t>
      </w:r>
    </w:p>
    <w:p w:rsidR="00BD31CE" w:rsidRDefault="00B4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Порядком </w:t>
      </w:r>
      <w:hyperlink r:id="rId6"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организации и осуществления образовательной деятельности по образовательным программам высшего образования - программам </w:t>
        </w:r>
        <w:proofErr w:type="spellStart"/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бакалавриата</w:t>
        </w:r>
        <w:proofErr w:type="spellEnd"/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 xml:space="preserve"> программам </w:t>
        </w:r>
        <w:proofErr w:type="spellStart"/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специалитета</w:t>
        </w:r>
        <w:proofErr w:type="spellEnd"/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, программам магистратуры в СВФУ</w:t>
        </w:r>
      </w:hyperlink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от 19.02.2019 г.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1CE" w:rsidRDefault="00B4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Положением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 проведении текущего контроля успеваемости и промежуточной аттестации обучающихся СВФУ от 19.02.2019 г.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1CE" w:rsidRDefault="00B4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 Положением о применении электронного обучения и дистанционных образовательных техн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ологий при реализации основных профессиональных образовательных программ от 19.02.2019 г.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D31CE" w:rsidRDefault="00B4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календарным учебным графиком.</w:t>
      </w:r>
    </w:p>
    <w:p w:rsidR="00BD31CE" w:rsidRDefault="00B4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Обязуюсь:</w:t>
      </w:r>
    </w:p>
    <w:p w:rsidR="00BD31CE" w:rsidRDefault="00B4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учебный план в срок и в полном объеме;</w:t>
      </w:r>
    </w:p>
    <w:p w:rsidR="00BD31CE" w:rsidRDefault="00B4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постоянный контакт с деканатом, куратором и преподавателями;</w:t>
      </w:r>
    </w:p>
    <w:p w:rsidR="00BD31CE" w:rsidRDefault="00B40D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пройти медицинский осмотр при возвращении в университет.</w:t>
      </w:r>
    </w:p>
    <w:p w:rsidR="00BD31CE" w:rsidRDefault="00B4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Мне известно, что в случае невыполнения учебного плана у меня возникает академическая задолженность.</w:t>
      </w:r>
    </w:p>
    <w:p w:rsidR="00BD31CE" w:rsidRDefault="00B40D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Даю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BD31CE" w:rsidRDefault="00BD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1CE" w:rsidRDefault="00B4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Мой адрес электронной почты: _______________________________________</w:t>
      </w:r>
    </w:p>
    <w:p w:rsidR="00BD31CE" w:rsidRDefault="00B40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места пребывания (жительства):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BD31CE" w:rsidRDefault="00B40D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D31CE" w:rsidRDefault="00B40D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Номер моего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BD31CE" w:rsidRDefault="00B40D1D" w:rsidP="00B40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телефонов родителей/законных представителей/ближайших родственников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BD31CE" w:rsidRDefault="00BD3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CE" w:rsidRDefault="00B4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Подпись____________________   _________________________________________________</w:t>
      </w:r>
    </w:p>
    <w:p w:rsidR="00BD31CE" w:rsidRDefault="00B4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BD31CE" w:rsidRDefault="00B4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Согласовано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BD31CE" w:rsidRDefault="00B40D1D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куратор</w:t>
      </w:r>
    </w:p>
    <w:p w:rsidR="00BD31CE" w:rsidRDefault="00B4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BD31CE" w:rsidRDefault="00B4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</w:t>
      </w:r>
      <w:bookmarkStart w:id="1" w:name="_GoBack"/>
      <w:bookmarkEnd w:id="1"/>
    </w:p>
    <w:sectPr w:rsidR="00BD31CE">
      <w:pgSz w:w="11906" w:h="16838"/>
      <w:pgMar w:top="709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74FF"/>
    <w:multiLevelType w:val="multilevel"/>
    <w:tmpl w:val="5BE00B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BD38D1"/>
    <w:multiLevelType w:val="multilevel"/>
    <w:tmpl w:val="B922FE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CE"/>
    <w:rsid w:val="00B40D1D"/>
    <w:rsid w:val="00BD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A6B6"/>
  <w15:docId w15:val="{3471AD54-E4E1-44C5-85EC-259A86A3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vfu.ru/universitet/rukovodstvo-i-struktura/strukturnye-podrazdeleniya/departamentt_quality/opup/lnaktu/Poryadok_org_os_ODOPVO_BSM_1902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-vfu.ru/universitet/rukovodstvo-i-struktura/strukturnye-podrazdeleniya/departamentt_quality/opup/lnaktu/Poryadok_org_os_ODOPVO_BSM_1902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-vfu.ru/universitet/rukovodstvo-i-struktura/strukturnye-podrazdeleniya/departamentt_quality/opup/lnaktu/Poryadok_org_os_ODOPVO_BSM_190219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agu.s-vfu.ru/" TargetMode="External"/><Relationship Id="rId10" Type="http://schemas.openxmlformats.org/officeDocument/2006/relationships/hyperlink" Target="https://www.s-vfu.ru/universitet/rukovodstvo-i-struktura/strukturnye-podrazdeleniya/departamentt_quality/opup/lnaktu/poloj_o_primenenii_elektron_i_distancion_obr_tekhnologiy_pri_real_OPOP_1902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-vfu.ru/universitet/rukovodstvo-i-struktura/strukturnye-podrazdeleniya/departamentt_quality/opup/lnaktu/poloj_o_proved_TKU_i_prom_attest_1902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Саргылана Михайловна</dc:creator>
  <cp:lastModifiedBy>Дмитриева Саргылана Михайловна</cp:lastModifiedBy>
  <cp:revision>2</cp:revision>
  <dcterms:created xsi:type="dcterms:W3CDTF">2020-10-12T03:00:00Z</dcterms:created>
  <dcterms:modified xsi:type="dcterms:W3CDTF">2020-10-12T03:00:00Z</dcterms:modified>
</cp:coreProperties>
</file>